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80138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DA511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bookmarkStart w:id="0" w:name="_GoBack"/>
      <w:bookmarkEnd w:id="0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9E641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003A5E" w:rsidRDefault="00FA2BC6" w:rsidP="00B17C90">
      <w:pPr>
        <w:spacing w:before="360" w:after="120" w:line="240" w:lineRule="atLeast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80138B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proofErr w:type="gramStart"/>
      <w:r w:rsidR="0080138B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="009E6415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BA1388" w:rsidRPr="0080138B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„</w:t>
      </w:r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Przebudowa</w:t>
      </w:r>
      <w:proofErr w:type="gramEnd"/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 rowów melioracyjnych w obszarze Natura 2000 </w:t>
      </w:r>
      <w:bookmarkStart w:id="1" w:name="_Hlk103755500"/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Bagna Izbickie PLH220001 </w:t>
      </w:r>
      <w:bookmarkEnd w:id="1"/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w ramach projektu nr POIS.02.04.00-00-0108/16 </w:t>
      </w:r>
      <w:proofErr w:type="gramStart"/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DA5111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  <w:r w:rsidR="009E6415" w:rsidRPr="0080138B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6D2B96" w:rsidRDefault="004A3F29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1, </w:t>
      </w:r>
      <w:r w:rsidR="00694BEF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6D2B96" w:rsidRDefault="006D2B96" w:rsidP="006D2B96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Ponadto oświadczam, że nie podlegam wykluczeniu z postępowania na podstawie </w:t>
      </w:r>
      <w:r w:rsidRPr="006D2B96">
        <w:rPr>
          <w:rFonts w:ascii="Arial" w:hAnsi="Arial" w:cs="Arial"/>
          <w:color w:val="365F91" w:themeColor="accent1" w:themeShade="BF"/>
          <w:sz w:val="22"/>
          <w:szCs w:val="22"/>
        </w:rPr>
        <w:t xml:space="preserve">art. 7 ust. 1 pkt 1-3 </w:t>
      </w:r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ustawy z dnia 13 kwietnia 2022 r. o szczególnych rozwiązaniach </w:t>
      </w:r>
    </w:p>
    <w:p w:rsidR="006D2B96" w:rsidRPr="006D2B96" w:rsidRDefault="006D2B96" w:rsidP="006D2B96">
      <w:pPr>
        <w:pStyle w:val="Akapitzlist"/>
        <w:spacing w:line="360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 xml:space="preserve"> zakresie przeciwdziałania wspieraniu agresji na Ukrainę oraz służących ochronie bezpieczeństwa narodowego (Dz.U. 2022 </w:t>
      </w:r>
      <w:proofErr w:type="gramStart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poz</w:t>
      </w:r>
      <w:proofErr w:type="gramEnd"/>
      <w:r w:rsidRPr="006D2B96">
        <w:rPr>
          <w:rFonts w:ascii="Arial" w:hAnsi="Arial" w:cs="Arial"/>
          <w:color w:val="0F243E" w:themeColor="text2" w:themeShade="80"/>
          <w:sz w:val="22"/>
          <w:szCs w:val="22"/>
        </w:rPr>
        <w:t>. 835).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03A5E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94BEF"/>
    <w:rsid w:val="006B0343"/>
    <w:rsid w:val="006D26E7"/>
    <w:rsid w:val="006D2B96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138B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415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17C90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A5111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83F6C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6D2B9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8</cp:revision>
  <cp:lastPrinted>2017-02-17T10:45:00Z</cp:lastPrinted>
  <dcterms:created xsi:type="dcterms:W3CDTF">2022-05-09T09:39:00Z</dcterms:created>
  <dcterms:modified xsi:type="dcterms:W3CDTF">2022-06-15T12:33:00Z</dcterms:modified>
</cp:coreProperties>
</file>